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61" w:rsidRDefault="00E65B17" w:rsidP="00E65B17">
      <w:pPr>
        <w:jc w:val="center"/>
      </w:pPr>
      <w:r>
        <w:rPr>
          <w:noProof/>
          <w:lang w:val="cs-CZ" w:eastAsia="cs-CZ"/>
        </w:rPr>
        <w:drawing>
          <wp:inline distT="0" distB="0" distL="0" distR="0">
            <wp:extent cx="1800000" cy="895542"/>
            <wp:effectExtent l="19050" t="0" r="0" b="0"/>
            <wp:docPr id="1" name="图片 0" descr="netis标志设计定稿文件-圈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is标志设计定稿文件-圈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895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995">
        <w:rPr>
          <w:rFonts w:hint="eastAsia"/>
        </w:rPr>
        <w:t xml:space="preserve">  </w:t>
      </w:r>
    </w:p>
    <w:p w:rsidR="00C8606D" w:rsidRDefault="00C8606D" w:rsidP="00E65B17">
      <w:pPr>
        <w:jc w:val="center"/>
      </w:pPr>
    </w:p>
    <w:p w:rsidR="00C8606D" w:rsidRPr="00865632" w:rsidRDefault="00C8606D" w:rsidP="00E65B17">
      <w:pPr>
        <w:jc w:val="center"/>
      </w:pPr>
    </w:p>
    <w:p w:rsidR="00C8606D" w:rsidRPr="00AA4995" w:rsidRDefault="00D40581" w:rsidP="00E65B17">
      <w:pPr>
        <w:jc w:val="center"/>
        <w:rPr>
          <w:b/>
          <w:color w:val="0070C0"/>
          <w:sz w:val="52"/>
          <w:szCs w:val="52"/>
        </w:rPr>
      </w:pPr>
      <w:r>
        <w:rPr>
          <w:rFonts w:hint="eastAsia"/>
          <w:b/>
          <w:color w:val="0070C0"/>
          <w:sz w:val="52"/>
          <w:szCs w:val="52"/>
        </w:rPr>
        <w:t>5 Port Fast Ethernet Switch</w:t>
      </w:r>
    </w:p>
    <w:p w:rsidR="00C8606D" w:rsidRPr="00AA4995" w:rsidRDefault="00C8606D" w:rsidP="00E65B17">
      <w:pPr>
        <w:jc w:val="center"/>
        <w:rPr>
          <w:sz w:val="52"/>
          <w:szCs w:val="52"/>
        </w:rPr>
      </w:pPr>
    </w:p>
    <w:p w:rsidR="00AA4995" w:rsidRDefault="00D40581" w:rsidP="00D40581">
      <w:pPr>
        <w:jc w:val="center"/>
        <w:rPr>
          <w:b/>
          <w:color w:val="0070C0"/>
          <w:sz w:val="52"/>
          <w:szCs w:val="52"/>
        </w:rPr>
      </w:pPr>
      <w:r>
        <w:rPr>
          <w:rFonts w:hint="eastAsia"/>
          <w:b/>
          <w:noProof/>
          <w:color w:val="0070C0"/>
          <w:sz w:val="52"/>
          <w:szCs w:val="52"/>
        </w:rPr>
        <w:t>ST3105S</w:t>
      </w:r>
    </w:p>
    <w:p w:rsidR="00D40581" w:rsidRPr="00D40581" w:rsidRDefault="00F83753" w:rsidP="00D40581">
      <w:pPr>
        <w:pStyle w:val="Odstavecseseznamem"/>
        <w:numPr>
          <w:ilvl w:val="0"/>
          <w:numId w:val="5"/>
        </w:numPr>
        <w:ind w:firstLineChars="0"/>
        <w:jc w:val="left"/>
        <w:rPr>
          <w:color w:val="0070C0"/>
          <w:sz w:val="24"/>
          <w:szCs w:val="24"/>
        </w:rPr>
      </w:pPr>
      <w:proofErr w:type="spellStart"/>
      <w:r>
        <w:rPr>
          <w:rFonts w:cstheme="minorHAnsi"/>
          <w:b/>
          <w:color w:val="0070C0"/>
          <w:sz w:val="32"/>
          <w:szCs w:val="32"/>
        </w:rPr>
        <w:t>Přednosti</w:t>
      </w:r>
      <w:proofErr w:type="spellEnd"/>
      <w:r w:rsidR="00D40581">
        <w:rPr>
          <w:rFonts w:cstheme="minorHAnsi" w:hint="eastAsia"/>
          <w:b/>
          <w:color w:val="0070C0"/>
          <w:sz w:val="32"/>
          <w:szCs w:val="32"/>
        </w:rPr>
        <w:t xml:space="preserve">: </w:t>
      </w:r>
      <w:r w:rsidR="00D40581" w:rsidRPr="00D40581">
        <w:rPr>
          <w:rFonts w:hint="eastAsia"/>
          <w:color w:val="0070C0"/>
          <w:sz w:val="24"/>
          <w:szCs w:val="24"/>
        </w:rPr>
        <w:t>Green Power</w:t>
      </w:r>
    </w:p>
    <w:p w:rsidR="00B80EBD" w:rsidRPr="00C8606D" w:rsidRDefault="00BD6FB2" w:rsidP="00B80EBD">
      <w:pPr>
        <w:jc w:val="right"/>
        <w:rPr>
          <w:color w:val="0070C0"/>
          <w:sz w:val="52"/>
          <w:szCs w:val="52"/>
        </w:rPr>
      </w:pPr>
      <w:r>
        <w:rPr>
          <w:noProof/>
          <w:color w:val="0070C0"/>
          <w:sz w:val="52"/>
          <w:szCs w:val="52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377190</wp:posOffset>
                </wp:positionV>
                <wp:extent cx="4133850" cy="17430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EBD" w:rsidRDefault="00F83753" w:rsidP="009D0C43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firstLineChars="0" w:hanging="60"/>
                              <w:jc w:val="left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Funkce</w:t>
                            </w:r>
                            <w:proofErr w:type="spellEnd"/>
                            <w:r w:rsidR="00B80EBD" w:rsidRPr="00B80EBD">
                              <w:rPr>
                                <w:rFonts w:hint="eastAsia"/>
                                <w:b/>
                                <w:color w:val="0070C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E70C4C" w:rsidRPr="007E70F0" w:rsidRDefault="00D40581" w:rsidP="007E70F0">
                            <w:pPr>
                              <w:jc w:val="left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:rsidR="00D40581" w:rsidRPr="00D40581" w:rsidRDefault="00D40581" w:rsidP="00D40581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ind w:firstLineChars="0"/>
                              <w:jc w:val="left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5 10/100Mbps 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uto-</w:t>
                            </w:r>
                            <w:r>
                              <w:rPr>
                                <w:rFonts w:hint="eastAsia"/>
                                <w:color w:val="0070C0"/>
                                <w:sz w:val="24"/>
                                <w:szCs w:val="24"/>
                              </w:rPr>
                              <w:t>N</w:t>
                            </w:r>
                            <w:r w:rsidR="00F83753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egotiation RJ45 </w:t>
                            </w:r>
                            <w:proofErr w:type="spellStart"/>
                            <w:r w:rsidR="00F83753">
                              <w:rPr>
                                <w:color w:val="0070C0"/>
                                <w:sz w:val="24"/>
                                <w:szCs w:val="24"/>
                              </w:rPr>
                              <w:t>portů</w:t>
                            </w:r>
                            <w:proofErr w:type="spellEnd"/>
                            <w:r w:rsidRPr="00D40581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F83753">
                              <w:rPr>
                                <w:color w:val="0070C0"/>
                                <w:sz w:val="24"/>
                                <w:szCs w:val="24"/>
                              </w:rPr>
                              <w:t>podporující</w:t>
                            </w:r>
                            <w:proofErr w:type="spellEnd"/>
                            <w:r w:rsidRPr="00D40581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auto MDI/MDIX</w:t>
                            </w:r>
                          </w:p>
                          <w:p w:rsidR="00D40581" w:rsidRPr="00D40581" w:rsidRDefault="00D40581" w:rsidP="00D40581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ind w:firstLineChars="0"/>
                              <w:jc w:val="left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40581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Green Ethernet technology </w:t>
                            </w:r>
                            <w:proofErr w:type="spellStart"/>
                            <w:r w:rsidR="00F83753">
                              <w:rPr>
                                <w:color w:val="0070C0"/>
                                <w:sz w:val="24"/>
                                <w:szCs w:val="24"/>
                              </w:rPr>
                              <w:t>úspora</w:t>
                            </w:r>
                            <w:proofErr w:type="spellEnd"/>
                            <w:r w:rsidR="00F83753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83753">
                              <w:rPr>
                                <w:color w:val="0070C0"/>
                                <w:sz w:val="24"/>
                                <w:szCs w:val="24"/>
                              </w:rPr>
                              <w:t>až</w:t>
                            </w:r>
                            <w:proofErr w:type="spellEnd"/>
                            <w:r w:rsidRPr="00D40581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70%</w:t>
                            </w:r>
                            <w:r w:rsidR="00F83753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83753">
                              <w:rPr>
                                <w:color w:val="0070C0"/>
                                <w:sz w:val="24"/>
                                <w:szCs w:val="24"/>
                              </w:rPr>
                              <w:t>energie</w:t>
                            </w:r>
                            <w:proofErr w:type="spellEnd"/>
                          </w:p>
                          <w:p w:rsidR="00D40581" w:rsidRPr="00D40581" w:rsidRDefault="00D40581" w:rsidP="00D40581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ind w:firstLineChars="0"/>
                              <w:jc w:val="left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40581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IEEE 802.3x flow control </w:t>
                            </w:r>
                            <w:proofErr w:type="spellStart"/>
                            <w:r w:rsidR="00F83753">
                              <w:rPr>
                                <w:color w:val="0070C0"/>
                                <w:sz w:val="24"/>
                                <w:szCs w:val="24"/>
                              </w:rPr>
                              <w:t>zajištuje</w:t>
                            </w:r>
                            <w:proofErr w:type="spellEnd"/>
                            <w:r w:rsidR="00F83753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83753">
                              <w:rPr>
                                <w:color w:val="0070C0"/>
                                <w:sz w:val="24"/>
                                <w:szCs w:val="24"/>
                              </w:rPr>
                              <w:t>spolehlivý</w:t>
                            </w:r>
                            <w:proofErr w:type="spellEnd"/>
                            <w:r w:rsidR="00F83753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83753">
                              <w:rPr>
                                <w:color w:val="0070C0"/>
                                <w:sz w:val="24"/>
                                <w:szCs w:val="24"/>
                              </w:rPr>
                              <w:t>přenos</w:t>
                            </w:r>
                            <w:proofErr w:type="spellEnd"/>
                            <w:r w:rsidR="00F83753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83753">
                              <w:rPr>
                                <w:color w:val="0070C0"/>
                                <w:sz w:val="24"/>
                                <w:szCs w:val="24"/>
                              </w:rPr>
                              <w:t>dat</w:t>
                            </w:r>
                            <w:proofErr w:type="spellEnd"/>
                          </w:p>
                          <w:p w:rsidR="00D31A0C" w:rsidRPr="00D40581" w:rsidRDefault="00D40581" w:rsidP="00D40581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ind w:firstLineChars="0"/>
                              <w:jc w:val="left"/>
                              <w:rPr>
                                <w:rFonts w:cstheme="minorHAnsi"/>
                                <w:color w:val="0070C0"/>
                                <w:szCs w:val="21"/>
                              </w:rPr>
                            </w:pPr>
                            <w:r w:rsidRPr="00D40581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Plug and play, </w:t>
                            </w:r>
                            <w:proofErr w:type="spellStart"/>
                            <w:r w:rsidR="00F83753">
                              <w:rPr>
                                <w:color w:val="0070C0"/>
                                <w:sz w:val="24"/>
                                <w:szCs w:val="24"/>
                              </w:rPr>
                              <w:t>není</w:t>
                            </w:r>
                            <w:proofErr w:type="spellEnd"/>
                            <w:r w:rsidR="00F83753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83753">
                              <w:rPr>
                                <w:color w:val="0070C0"/>
                                <w:sz w:val="24"/>
                                <w:szCs w:val="24"/>
                              </w:rPr>
                              <w:t>potřeba</w:t>
                            </w:r>
                            <w:proofErr w:type="spellEnd"/>
                            <w:r w:rsidR="00F83753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83753">
                              <w:rPr>
                                <w:color w:val="0070C0"/>
                                <w:sz w:val="24"/>
                                <w:szCs w:val="24"/>
                              </w:rPr>
                              <w:t>konfigurace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29.7pt;width:325.5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" strokecolor="white [3212]" strokeweight="0">
                <v:textbox>
                  <w:txbxContent>
                    <w:p w:rsidR="00B80EBD" w:rsidRDefault="00F83753" w:rsidP="009D0C43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firstLineChars="0" w:hanging="60"/>
                        <w:jc w:val="left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Funkce</w:t>
                      </w:r>
                      <w:proofErr w:type="spellEnd"/>
                      <w:r w:rsidR="00B80EBD" w:rsidRPr="00B80EBD">
                        <w:rPr>
                          <w:rFonts w:hint="eastAsia"/>
                          <w:b/>
                          <w:color w:val="0070C0"/>
                          <w:sz w:val="32"/>
                          <w:szCs w:val="32"/>
                        </w:rPr>
                        <w:t>:</w:t>
                      </w:r>
                    </w:p>
                    <w:p w:rsidR="00E70C4C" w:rsidRPr="007E70F0" w:rsidRDefault="00D40581" w:rsidP="007E70F0">
                      <w:pPr>
                        <w:jc w:val="left"/>
                        <w:rPr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  <w:sz w:val="18"/>
                          <w:szCs w:val="18"/>
                        </w:rPr>
                        <w:t xml:space="preserve">       </w:t>
                      </w:r>
                    </w:p>
                    <w:p w:rsidR="00D40581" w:rsidRPr="00D40581" w:rsidRDefault="00D40581" w:rsidP="00D40581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ind w:firstLineChars="0"/>
                        <w:jc w:val="left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5 10/100Mbps </w:t>
                      </w:r>
                      <w:r>
                        <w:rPr>
                          <w:rFonts w:hint="eastAsia"/>
                          <w:color w:val="0070C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t>uto-</w:t>
                      </w:r>
                      <w:r>
                        <w:rPr>
                          <w:rFonts w:hint="eastAsia"/>
                          <w:color w:val="0070C0"/>
                          <w:sz w:val="24"/>
                          <w:szCs w:val="24"/>
                        </w:rPr>
                        <w:t>N</w:t>
                      </w:r>
                      <w:r w:rsidR="00F83753">
                        <w:rPr>
                          <w:color w:val="0070C0"/>
                          <w:sz w:val="24"/>
                          <w:szCs w:val="24"/>
                        </w:rPr>
                        <w:t xml:space="preserve">egotiation RJ45 </w:t>
                      </w:r>
                      <w:proofErr w:type="spellStart"/>
                      <w:r w:rsidR="00F83753">
                        <w:rPr>
                          <w:color w:val="0070C0"/>
                          <w:sz w:val="24"/>
                          <w:szCs w:val="24"/>
                        </w:rPr>
                        <w:t>portů</w:t>
                      </w:r>
                      <w:proofErr w:type="spellEnd"/>
                      <w:r w:rsidRPr="00D40581">
                        <w:rPr>
                          <w:color w:val="0070C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F83753">
                        <w:rPr>
                          <w:color w:val="0070C0"/>
                          <w:sz w:val="24"/>
                          <w:szCs w:val="24"/>
                        </w:rPr>
                        <w:t>podporující</w:t>
                      </w:r>
                      <w:proofErr w:type="spellEnd"/>
                      <w:r w:rsidRPr="00D40581">
                        <w:rPr>
                          <w:color w:val="0070C0"/>
                          <w:sz w:val="24"/>
                          <w:szCs w:val="24"/>
                        </w:rPr>
                        <w:t xml:space="preserve"> auto MDI/MDIX</w:t>
                      </w:r>
                    </w:p>
                    <w:p w:rsidR="00D40581" w:rsidRPr="00D40581" w:rsidRDefault="00D40581" w:rsidP="00D40581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ind w:firstLineChars="0"/>
                        <w:jc w:val="left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40581">
                        <w:rPr>
                          <w:color w:val="0070C0"/>
                          <w:sz w:val="24"/>
                          <w:szCs w:val="24"/>
                        </w:rPr>
                        <w:t xml:space="preserve">Green Ethernet technology </w:t>
                      </w:r>
                      <w:proofErr w:type="spellStart"/>
                      <w:r w:rsidR="00F83753">
                        <w:rPr>
                          <w:color w:val="0070C0"/>
                          <w:sz w:val="24"/>
                          <w:szCs w:val="24"/>
                        </w:rPr>
                        <w:t>úspora</w:t>
                      </w:r>
                      <w:proofErr w:type="spellEnd"/>
                      <w:r w:rsidR="00F83753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83753">
                        <w:rPr>
                          <w:color w:val="0070C0"/>
                          <w:sz w:val="24"/>
                          <w:szCs w:val="24"/>
                        </w:rPr>
                        <w:t>až</w:t>
                      </w:r>
                      <w:proofErr w:type="spellEnd"/>
                      <w:r w:rsidRPr="00D40581">
                        <w:rPr>
                          <w:color w:val="0070C0"/>
                          <w:sz w:val="24"/>
                          <w:szCs w:val="24"/>
                        </w:rPr>
                        <w:t xml:space="preserve"> 70%</w:t>
                      </w:r>
                      <w:r w:rsidR="00F83753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83753">
                        <w:rPr>
                          <w:color w:val="0070C0"/>
                          <w:sz w:val="24"/>
                          <w:szCs w:val="24"/>
                        </w:rPr>
                        <w:t>energie</w:t>
                      </w:r>
                      <w:proofErr w:type="spellEnd"/>
                    </w:p>
                    <w:p w:rsidR="00D40581" w:rsidRPr="00D40581" w:rsidRDefault="00D40581" w:rsidP="00D40581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ind w:firstLineChars="0"/>
                        <w:jc w:val="left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D40581">
                        <w:rPr>
                          <w:color w:val="0070C0"/>
                          <w:sz w:val="24"/>
                          <w:szCs w:val="24"/>
                        </w:rPr>
                        <w:t xml:space="preserve">IEEE 802.3x flow control </w:t>
                      </w:r>
                      <w:proofErr w:type="spellStart"/>
                      <w:r w:rsidR="00F83753">
                        <w:rPr>
                          <w:color w:val="0070C0"/>
                          <w:sz w:val="24"/>
                          <w:szCs w:val="24"/>
                        </w:rPr>
                        <w:t>zajištuje</w:t>
                      </w:r>
                      <w:proofErr w:type="spellEnd"/>
                      <w:r w:rsidR="00F83753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83753">
                        <w:rPr>
                          <w:color w:val="0070C0"/>
                          <w:sz w:val="24"/>
                          <w:szCs w:val="24"/>
                        </w:rPr>
                        <w:t>spolehlivý</w:t>
                      </w:r>
                      <w:proofErr w:type="spellEnd"/>
                      <w:r w:rsidR="00F83753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83753">
                        <w:rPr>
                          <w:color w:val="0070C0"/>
                          <w:sz w:val="24"/>
                          <w:szCs w:val="24"/>
                        </w:rPr>
                        <w:t>přenos</w:t>
                      </w:r>
                      <w:proofErr w:type="spellEnd"/>
                      <w:r w:rsidR="00F83753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83753">
                        <w:rPr>
                          <w:color w:val="0070C0"/>
                          <w:sz w:val="24"/>
                          <w:szCs w:val="24"/>
                        </w:rPr>
                        <w:t>dat</w:t>
                      </w:r>
                      <w:proofErr w:type="spellEnd"/>
                    </w:p>
                    <w:p w:rsidR="00D31A0C" w:rsidRPr="00D40581" w:rsidRDefault="00D40581" w:rsidP="00D40581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ind w:firstLineChars="0"/>
                        <w:jc w:val="left"/>
                        <w:rPr>
                          <w:rFonts w:cstheme="minorHAnsi"/>
                          <w:color w:val="0070C0"/>
                          <w:szCs w:val="21"/>
                        </w:rPr>
                      </w:pPr>
                      <w:r w:rsidRPr="00D40581">
                        <w:rPr>
                          <w:color w:val="0070C0"/>
                          <w:sz w:val="24"/>
                          <w:szCs w:val="24"/>
                        </w:rPr>
                        <w:t xml:space="preserve">Plug and play, </w:t>
                      </w:r>
                      <w:proofErr w:type="spellStart"/>
                      <w:r w:rsidR="00F83753">
                        <w:rPr>
                          <w:color w:val="0070C0"/>
                          <w:sz w:val="24"/>
                          <w:szCs w:val="24"/>
                        </w:rPr>
                        <w:t>není</w:t>
                      </w:r>
                      <w:proofErr w:type="spellEnd"/>
                      <w:r w:rsidR="00F83753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83753">
                        <w:rPr>
                          <w:color w:val="0070C0"/>
                          <w:sz w:val="24"/>
                          <w:szCs w:val="24"/>
                        </w:rPr>
                        <w:t>potřeba</w:t>
                      </w:r>
                      <w:proofErr w:type="spellEnd"/>
                      <w:r w:rsidR="00F83753">
                        <w:rPr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83753">
                        <w:rPr>
                          <w:color w:val="0070C0"/>
                          <w:sz w:val="24"/>
                          <w:szCs w:val="24"/>
                        </w:rPr>
                        <w:t>konfigurace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8606D" w:rsidRDefault="00C8606D" w:rsidP="00B80EBD">
      <w:pPr>
        <w:jc w:val="right"/>
        <w:rPr>
          <w:color w:val="0070C0"/>
          <w:sz w:val="52"/>
          <w:szCs w:val="52"/>
        </w:rPr>
      </w:pPr>
    </w:p>
    <w:p w:rsidR="00FC6965" w:rsidRDefault="00FC6965" w:rsidP="00B80EBD">
      <w:pPr>
        <w:jc w:val="right"/>
        <w:rPr>
          <w:color w:val="0070C0"/>
          <w:sz w:val="52"/>
          <w:szCs w:val="52"/>
        </w:rPr>
      </w:pPr>
    </w:p>
    <w:p w:rsidR="00B63B97" w:rsidRPr="006A353D" w:rsidRDefault="00B63B97" w:rsidP="006A353D">
      <w:pPr>
        <w:jc w:val="left"/>
        <w:rPr>
          <w:rFonts w:cstheme="minorHAnsi"/>
          <w:color w:val="0070C0"/>
          <w:sz w:val="32"/>
          <w:szCs w:val="32"/>
        </w:rPr>
      </w:pPr>
    </w:p>
    <w:p w:rsidR="00BB79C9" w:rsidRDefault="00F83753" w:rsidP="00BB79C9">
      <w:pPr>
        <w:pStyle w:val="Odstavecseseznamem"/>
        <w:numPr>
          <w:ilvl w:val="0"/>
          <w:numId w:val="5"/>
        </w:numPr>
        <w:ind w:firstLineChars="0"/>
        <w:jc w:val="left"/>
        <w:rPr>
          <w:rFonts w:cstheme="minorHAnsi"/>
          <w:b/>
          <w:color w:val="0070C0"/>
          <w:sz w:val="32"/>
          <w:szCs w:val="32"/>
        </w:rPr>
      </w:pPr>
      <w:bookmarkStart w:id="0" w:name="OLE_LINK1"/>
      <w:bookmarkStart w:id="1" w:name="OLE_LINK2"/>
      <w:proofErr w:type="spellStart"/>
      <w:r>
        <w:rPr>
          <w:rFonts w:cstheme="minorHAnsi"/>
          <w:b/>
          <w:color w:val="0070C0"/>
          <w:sz w:val="32"/>
          <w:szCs w:val="32"/>
        </w:rPr>
        <w:t>Popis</w:t>
      </w:r>
      <w:proofErr w:type="spellEnd"/>
      <w:r w:rsidR="00D40581">
        <w:rPr>
          <w:rFonts w:cstheme="minorHAnsi" w:hint="eastAsia"/>
          <w:b/>
          <w:color w:val="0070C0"/>
          <w:sz w:val="32"/>
          <w:szCs w:val="32"/>
        </w:rPr>
        <w:t>:</w:t>
      </w:r>
      <w:r w:rsidR="00BD6FB2" w:rsidRPr="00BD6FB2">
        <w:rPr>
          <w:rFonts w:cstheme="minorHAnsi" w:hint="eastAsia"/>
          <w:b/>
          <w:noProof/>
          <w:color w:val="0070C0"/>
          <w:sz w:val="32"/>
          <w:szCs w:val="32"/>
          <w:lang w:val="cs-CZ" w:eastAsia="cs-CZ"/>
        </w:rPr>
        <w:t xml:space="preserve"> </w:t>
      </w:r>
      <w:r w:rsidR="00BD6FB2">
        <w:rPr>
          <w:rFonts w:cstheme="minorHAnsi" w:hint="eastAsia"/>
          <w:b/>
          <w:noProof/>
          <w:color w:val="0070C0"/>
          <w:sz w:val="32"/>
          <w:szCs w:val="32"/>
          <w:lang w:val="cs-CZ" w:eastAsia="cs-CZ"/>
        </w:rPr>
        <w:drawing>
          <wp:inline distT="0" distB="0" distL="0" distR="0" wp14:anchorId="360C7917" wp14:editId="178E4997">
            <wp:extent cx="5266110" cy="2122999"/>
            <wp:effectExtent l="0" t="0" r="10795" b="10795"/>
            <wp:docPr id="8" name="图示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bookmarkEnd w:id="0"/>
    <w:bookmarkEnd w:id="1"/>
    <w:p w:rsidR="00BB79C9" w:rsidRDefault="00BB79C9" w:rsidP="00BB79C9">
      <w:pPr>
        <w:pStyle w:val="Odstavecseseznamem"/>
        <w:ind w:left="420" w:firstLineChars="0" w:firstLine="0"/>
        <w:jc w:val="left"/>
        <w:rPr>
          <w:rFonts w:cstheme="minorHAnsi"/>
          <w:b/>
          <w:color w:val="0070C0"/>
          <w:sz w:val="32"/>
          <w:szCs w:val="32"/>
        </w:rPr>
      </w:pPr>
    </w:p>
    <w:p w:rsidR="00E127FE" w:rsidRDefault="00721179" w:rsidP="006A353D">
      <w:pPr>
        <w:pStyle w:val="Odstavecseseznamem"/>
        <w:numPr>
          <w:ilvl w:val="0"/>
          <w:numId w:val="5"/>
        </w:numPr>
        <w:ind w:firstLineChars="0"/>
        <w:jc w:val="left"/>
        <w:rPr>
          <w:rFonts w:cstheme="minorHAnsi"/>
          <w:b/>
          <w:color w:val="0070C0"/>
          <w:sz w:val="32"/>
          <w:szCs w:val="32"/>
        </w:rPr>
      </w:pPr>
      <w:proofErr w:type="spellStart"/>
      <w:r>
        <w:rPr>
          <w:rFonts w:cstheme="minorHAnsi"/>
          <w:b/>
          <w:color w:val="0070C0"/>
          <w:sz w:val="32"/>
          <w:szCs w:val="32"/>
        </w:rPr>
        <w:lastRenderedPageBreak/>
        <w:t>S</w:t>
      </w:r>
      <w:r>
        <w:rPr>
          <w:rFonts w:cstheme="minorHAnsi" w:hint="eastAsia"/>
          <w:b/>
          <w:color w:val="0070C0"/>
          <w:sz w:val="32"/>
          <w:szCs w:val="32"/>
        </w:rPr>
        <w:t>p</w:t>
      </w:r>
      <w:r w:rsidR="00F83753">
        <w:rPr>
          <w:rFonts w:cstheme="minorHAnsi"/>
          <w:b/>
          <w:color w:val="0070C0"/>
          <w:sz w:val="32"/>
          <w:szCs w:val="32"/>
        </w:rPr>
        <w:t>ecifikace</w:t>
      </w:r>
      <w:proofErr w:type="spellEnd"/>
      <w:r>
        <w:rPr>
          <w:rFonts w:cstheme="minorHAnsi" w:hint="eastAsia"/>
          <w:b/>
          <w:color w:val="0070C0"/>
          <w:sz w:val="32"/>
          <w:szCs w:val="32"/>
        </w:rPr>
        <w:t xml:space="preserve"> </w:t>
      </w:r>
    </w:p>
    <w:p w:rsidR="00F334D3" w:rsidRPr="00F334D3" w:rsidRDefault="00F334D3" w:rsidP="00F334D3">
      <w:pPr>
        <w:jc w:val="left"/>
        <w:rPr>
          <w:rFonts w:cstheme="minorHAnsi"/>
          <w:color w:val="0070C0"/>
          <w:szCs w:val="21"/>
        </w:rPr>
      </w:pPr>
    </w:p>
    <w:tbl>
      <w:tblPr>
        <w:tblStyle w:val="1-11"/>
        <w:tblW w:w="8522" w:type="dxa"/>
        <w:tblInd w:w="468" w:type="dxa"/>
        <w:tblLook w:val="04A0" w:firstRow="1" w:lastRow="0" w:firstColumn="1" w:lastColumn="0" w:noHBand="0" w:noVBand="1"/>
      </w:tblPr>
      <w:tblGrid>
        <w:gridCol w:w="2943"/>
        <w:gridCol w:w="5579"/>
      </w:tblGrid>
      <w:tr w:rsidR="00E127FE" w:rsidRPr="00942711" w:rsidTr="00F33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E127FE" w:rsidRPr="00942711" w:rsidRDefault="00E127FE" w:rsidP="009B2FC9">
            <w:pPr>
              <w:jc w:val="left"/>
              <w:rPr>
                <w:rFonts w:cs="MyriadPro-Regular"/>
                <w:b w:val="0"/>
                <w:kern w:val="0"/>
                <w:sz w:val="28"/>
                <w:szCs w:val="24"/>
              </w:rPr>
            </w:pPr>
            <w:r w:rsidRPr="00942711">
              <w:rPr>
                <w:rFonts w:cs="MyriadPro-Regular"/>
                <w:kern w:val="0"/>
                <w:sz w:val="28"/>
                <w:szCs w:val="24"/>
              </w:rPr>
              <w:t>Hardware</w:t>
            </w:r>
          </w:p>
        </w:tc>
      </w:tr>
      <w:tr w:rsidR="00E127FE" w:rsidRPr="00BB2F45" w:rsidTr="00F33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127FE" w:rsidRPr="00BB2F45" w:rsidRDefault="00F83753" w:rsidP="00F83753">
            <w:pPr>
              <w:jc w:val="left"/>
              <w:rPr>
                <w:rFonts w:cs="MyriadPro-Regular"/>
                <w:kern w:val="0"/>
                <w:sz w:val="24"/>
                <w:szCs w:val="24"/>
              </w:rPr>
            </w:pPr>
            <w:proofErr w:type="spellStart"/>
            <w:r>
              <w:rPr>
                <w:rFonts w:cs="MyriadPro-Regular"/>
                <w:kern w:val="0"/>
                <w:sz w:val="24"/>
                <w:szCs w:val="24"/>
              </w:rPr>
              <w:t>Rozhraní</w:t>
            </w:r>
            <w:proofErr w:type="spellEnd"/>
          </w:p>
        </w:tc>
        <w:tc>
          <w:tcPr>
            <w:tcW w:w="5579" w:type="dxa"/>
          </w:tcPr>
          <w:p w:rsidR="00E127FE" w:rsidRPr="00D40581" w:rsidRDefault="00D40581" w:rsidP="00510A6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yriadPro-Regular"/>
                <w:kern w:val="0"/>
                <w:sz w:val="24"/>
                <w:szCs w:val="24"/>
              </w:rPr>
            </w:pPr>
            <w:r>
              <w:rPr>
                <w:rFonts w:cs="MyriadPro-Regular" w:hint="eastAsia"/>
                <w:kern w:val="0"/>
                <w:sz w:val="24"/>
                <w:szCs w:val="24"/>
              </w:rPr>
              <w:t>5</w:t>
            </w:r>
            <w:r w:rsidR="00E127FE">
              <w:rPr>
                <w:rFonts w:cs="MyriadPro-Regular" w:hint="eastAsia"/>
                <w:kern w:val="0"/>
                <w:sz w:val="24"/>
                <w:szCs w:val="24"/>
              </w:rPr>
              <w:t xml:space="preserve"> *</w:t>
            </w:r>
            <w:r w:rsidR="00E127FE" w:rsidRPr="00BB2F45">
              <w:rPr>
                <w:rFonts w:cs="MyriadPro-Regular"/>
                <w:kern w:val="0"/>
                <w:sz w:val="24"/>
                <w:szCs w:val="24"/>
              </w:rPr>
              <w:t xml:space="preserve"> 10/100M</w:t>
            </w:r>
            <w:r w:rsidR="006056B6">
              <w:rPr>
                <w:rFonts w:cs="MyriadPro-Regular" w:hint="eastAsia"/>
                <w:kern w:val="0"/>
                <w:sz w:val="24"/>
                <w:szCs w:val="24"/>
              </w:rPr>
              <w:t>bps</w:t>
            </w:r>
            <w:r w:rsidR="00E127FE" w:rsidRPr="00BB2F45">
              <w:rPr>
                <w:rFonts w:cs="MyriadPro-Regular"/>
                <w:kern w:val="0"/>
                <w:sz w:val="24"/>
                <w:szCs w:val="24"/>
              </w:rPr>
              <w:t xml:space="preserve"> RJ45 </w:t>
            </w:r>
            <w:proofErr w:type="spellStart"/>
            <w:r w:rsidR="00E127FE" w:rsidRPr="00BB2F45">
              <w:rPr>
                <w:rFonts w:cs="MyriadPro-Regular"/>
                <w:kern w:val="0"/>
                <w:sz w:val="24"/>
                <w:szCs w:val="24"/>
              </w:rPr>
              <w:t>port</w:t>
            </w:r>
            <w:r w:rsidR="00F83753">
              <w:rPr>
                <w:rFonts w:cs="MyriadPro-Regular"/>
                <w:kern w:val="0"/>
                <w:sz w:val="24"/>
                <w:szCs w:val="24"/>
              </w:rPr>
              <w:t>ů</w:t>
            </w:r>
            <w:proofErr w:type="spellEnd"/>
            <w:r w:rsidR="00510A63">
              <w:rPr>
                <w:rFonts w:cs="MyriadPro-Regular" w:hint="eastAsia"/>
                <w:kern w:val="0"/>
                <w:sz w:val="24"/>
                <w:szCs w:val="24"/>
              </w:rPr>
              <w:t>, Auto-Negotiation, Auto MDI/MDIX</w:t>
            </w:r>
          </w:p>
        </w:tc>
      </w:tr>
      <w:tr w:rsidR="00E127FE" w:rsidRPr="00BB2F45" w:rsidTr="00F33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127FE" w:rsidRPr="00BB2F45" w:rsidRDefault="00E127FE" w:rsidP="00D40581">
            <w:pPr>
              <w:jc w:val="left"/>
              <w:rPr>
                <w:rFonts w:cs="MyriadPro-Regular"/>
                <w:kern w:val="0"/>
                <w:sz w:val="24"/>
                <w:szCs w:val="24"/>
              </w:rPr>
            </w:pPr>
            <w:r w:rsidRPr="00BB2F45">
              <w:rPr>
                <w:rFonts w:cs="MyriadPro-Regular"/>
                <w:kern w:val="0"/>
                <w:sz w:val="24"/>
                <w:szCs w:val="24"/>
              </w:rPr>
              <w:t>LED</w:t>
            </w:r>
          </w:p>
        </w:tc>
        <w:tc>
          <w:tcPr>
            <w:tcW w:w="5579" w:type="dxa"/>
          </w:tcPr>
          <w:p w:rsidR="00E127FE" w:rsidRPr="00BB2F45" w:rsidRDefault="00D40581" w:rsidP="00D4058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yriadPro-Regular"/>
                <w:kern w:val="0"/>
                <w:sz w:val="24"/>
                <w:szCs w:val="24"/>
              </w:rPr>
            </w:pPr>
            <w:r>
              <w:rPr>
                <w:rFonts w:cs="MyriadPro-Regular" w:hint="eastAsia"/>
                <w:kern w:val="0"/>
                <w:sz w:val="24"/>
                <w:szCs w:val="24"/>
              </w:rPr>
              <w:t>PWR</w:t>
            </w:r>
            <w:r w:rsidR="00E127FE" w:rsidRPr="00BB2F45">
              <w:rPr>
                <w:rFonts w:cs="MyriadPro-Regular"/>
                <w:kern w:val="0"/>
                <w:sz w:val="24"/>
                <w:szCs w:val="24"/>
              </w:rPr>
              <w:t>, 1-4</w:t>
            </w:r>
          </w:p>
        </w:tc>
      </w:tr>
      <w:tr w:rsidR="00E127FE" w:rsidRPr="00BB2F45" w:rsidTr="00F33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127FE" w:rsidRPr="00BB2F45" w:rsidRDefault="00F83753" w:rsidP="009B2FC9">
            <w:pPr>
              <w:jc w:val="left"/>
              <w:rPr>
                <w:rFonts w:cs="MyriadPro-Regular"/>
                <w:kern w:val="0"/>
                <w:sz w:val="24"/>
                <w:szCs w:val="24"/>
              </w:rPr>
            </w:pPr>
            <w:proofErr w:type="spellStart"/>
            <w:r>
              <w:rPr>
                <w:rFonts w:cs="MyriadPro-Regular"/>
                <w:kern w:val="0"/>
                <w:sz w:val="24"/>
                <w:szCs w:val="24"/>
              </w:rPr>
              <w:t>Napájení</w:t>
            </w:r>
            <w:proofErr w:type="spellEnd"/>
          </w:p>
        </w:tc>
        <w:tc>
          <w:tcPr>
            <w:tcW w:w="5579" w:type="dxa"/>
          </w:tcPr>
          <w:p w:rsidR="00E127FE" w:rsidRPr="00BB2F45" w:rsidRDefault="00E127FE" w:rsidP="00F8375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yriadPro-Regular"/>
                <w:kern w:val="0"/>
                <w:sz w:val="24"/>
                <w:szCs w:val="24"/>
              </w:rPr>
            </w:pPr>
            <w:r w:rsidRPr="00BB2F45">
              <w:rPr>
                <w:rFonts w:cs="MyriadPro-Regular"/>
                <w:kern w:val="0"/>
                <w:sz w:val="24"/>
                <w:szCs w:val="24"/>
              </w:rPr>
              <w:t xml:space="preserve">DC </w:t>
            </w:r>
            <w:r w:rsidR="00D40581">
              <w:rPr>
                <w:rFonts w:cs="MyriadPro-Regular" w:hint="eastAsia"/>
                <w:kern w:val="0"/>
                <w:sz w:val="24"/>
                <w:szCs w:val="24"/>
              </w:rPr>
              <w:t>5</w:t>
            </w:r>
            <w:r w:rsidR="00D40581">
              <w:rPr>
                <w:rFonts w:cs="MyriadPro-Regular"/>
                <w:kern w:val="0"/>
                <w:sz w:val="24"/>
                <w:szCs w:val="24"/>
              </w:rPr>
              <w:t>V/</w:t>
            </w:r>
            <w:r w:rsidR="00D40581">
              <w:rPr>
                <w:rFonts w:cs="MyriadPro-Regular" w:hint="eastAsia"/>
                <w:kern w:val="0"/>
                <w:sz w:val="24"/>
                <w:szCs w:val="24"/>
              </w:rPr>
              <w:t>8</w:t>
            </w:r>
            <w:r w:rsidRPr="00BB2F45">
              <w:rPr>
                <w:rFonts w:cs="MyriadPro-Regular"/>
                <w:kern w:val="0"/>
                <w:sz w:val="24"/>
                <w:szCs w:val="24"/>
              </w:rPr>
              <w:t>00mA(</w:t>
            </w:r>
            <w:proofErr w:type="spellStart"/>
            <w:r w:rsidR="00F83753">
              <w:rPr>
                <w:rFonts w:cs="MyriadPro-Regular"/>
                <w:kern w:val="0"/>
                <w:sz w:val="24"/>
                <w:szCs w:val="24"/>
              </w:rPr>
              <w:t>Výstup</w:t>
            </w:r>
            <w:proofErr w:type="spellEnd"/>
            <w:r w:rsidRPr="00BB2F45">
              <w:rPr>
                <w:rFonts w:cs="MyriadPro-Regular"/>
                <w:kern w:val="0"/>
                <w:sz w:val="24"/>
                <w:szCs w:val="24"/>
              </w:rPr>
              <w:t>)</w:t>
            </w:r>
          </w:p>
        </w:tc>
      </w:tr>
      <w:tr w:rsidR="00E127FE" w:rsidRPr="00BB2F45" w:rsidTr="00F33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127FE" w:rsidRPr="00BB2F45" w:rsidRDefault="00F83753" w:rsidP="009B2FC9">
            <w:pPr>
              <w:jc w:val="left"/>
              <w:rPr>
                <w:rFonts w:cs="MyriadPro-Regular"/>
                <w:kern w:val="0"/>
                <w:sz w:val="24"/>
                <w:szCs w:val="24"/>
              </w:rPr>
            </w:pPr>
            <w:proofErr w:type="spellStart"/>
            <w:r>
              <w:rPr>
                <w:rFonts w:cs="MyriadPro-Regular"/>
                <w:kern w:val="0"/>
                <w:sz w:val="24"/>
                <w:szCs w:val="24"/>
              </w:rPr>
              <w:t>Rozměry</w:t>
            </w:r>
            <w:proofErr w:type="spellEnd"/>
          </w:p>
        </w:tc>
        <w:tc>
          <w:tcPr>
            <w:tcW w:w="5579" w:type="dxa"/>
          </w:tcPr>
          <w:p w:rsidR="00E127FE" w:rsidRPr="00D40581" w:rsidRDefault="00D40581" w:rsidP="009B2FC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yriadPro-Regular"/>
                <w:color w:val="FF0000"/>
                <w:kern w:val="0"/>
                <w:sz w:val="24"/>
                <w:szCs w:val="24"/>
              </w:rPr>
            </w:pPr>
            <w:r w:rsidRPr="00D40581">
              <w:rPr>
                <w:rFonts w:cs="MyriadPro-Regular" w:hint="eastAsia"/>
                <w:kern w:val="0"/>
                <w:sz w:val="24"/>
                <w:szCs w:val="24"/>
              </w:rPr>
              <w:t xml:space="preserve">99 x 57 x 21 </w:t>
            </w:r>
            <w:r w:rsidR="00314E96" w:rsidRPr="00D40581">
              <w:rPr>
                <w:rFonts w:cs="MyriadPro-Regular"/>
                <w:kern w:val="0"/>
                <w:sz w:val="24"/>
                <w:szCs w:val="24"/>
              </w:rPr>
              <w:t>mm</w:t>
            </w:r>
          </w:p>
        </w:tc>
      </w:tr>
    </w:tbl>
    <w:p w:rsidR="00E127FE" w:rsidRDefault="00E127FE" w:rsidP="006A353D">
      <w:pPr>
        <w:jc w:val="left"/>
        <w:rPr>
          <w:rFonts w:cstheme="minorHAnsi"/>
          <w:color w:val="0070C0"/>
          <w:szCs w:val="21"/>
        </w:rPr>
      </w:pPr>
    </w:p>
    <w:tbl>
      <w:tblPr>
        <w:tblStyle w:val="1-11"/>
        <w:tblW w:w="8522" w:type="dxa"/>
        <w:tblInd w:w="468" w:type="dxa"/>
        <w:tblLook w:val="04A0" w:firstRow="1" w:lastRow="0" w:firstColumn="1" w:lastColumn="0" w:noHBand="0" w:noVBand="1"/>
      </w:tblPr>
      <w:tblGrid>
        <w:gridCol w:w="2943"/>
        <w:gridCol w:w="5579"/>
      </w:tblGrid>
      <w:tr w:rsidR="00593C78" w:rsidRPr="00942711" w:rsidTr="006C5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593C78" w:rsidRPr="00942711" w:rsidRDefault="00510A63" w:rsidP="006C5AAF">
            <w:pPr>
              <w:jc w:val="left"/>
              <w:rPr>
                <w:rFonts w:cs="MyriadPro-Regular"/>
                <w:b w:val="0"/>
                <w:kern w:val="0"/>
                <w:sz w:val="28"/>
                <w:szCs w:val="24"/>
              </w:rPr>
            </w:pPr>
            <w:r>
              <w:rPr>
                <w:rFonts w:cs="MyriadPro-Regular" w:hint="eastAsia"/>
                <w:kern w:val="0"/>
                <w:sz w:val="28"/>
                <w:szCs w:val="24"/>
              </w:rPr>
              <w:t>Switching Features</w:t>
            </w:r>
          </w:p>
        </w:tc>
      </w:tr>
      <w:tr w:rsidR="005B5203" w:rsidRPr="00BB2F45" w:rsidTr="006C5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B5203" w:rsidRPr="00BB2F45" w:rsidRDefault="005B5203" w:rsidP="005B08BA">
            <w:pPr>
              <w:jc w:val="left"/>
              <w:rPr>
                <w:rFonts w:cs="MyriadPro-Regular"/>
                <w:kern w:val="0"/>
                <w:sz w:val="24"/>
                <w:szCs w:val="24"/>
              </w:rPr>
            </w:pPr>
            <w:proofErr w:type="spellStart"/>
            <w:r w:rsidRPr="00BB2F45">
              <w:rPr>
                <w:rFonts w:cs="MyriadPro-Regular"/>
                <w:kern w:val="0"/>
                <w:sz w:val="24"/>
                <w:szCs w:val="24"/>
              </w:rPr>
              <w:t>Standard</w:t>
            </w:r>
            <w:r w:rsidR="00F83753">
              <w:rPr>
                <w:rFonts w:cs="MyriadPro-Regular"/>
                <w:kern w:val="0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5579" w:type="dxa"/>
          </w:tcPr>
          <w:p w:rsidR="005B5203" w:rsidRPr="00BB2F45" w:rsidRDefault="005B5203" w:rsidP="005B08B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yriadPro-Regular"/>
                <w:kern w:val="0"/>
                <w:sz w:val="24"/>
                <w:szCs w:val="24"/>
              </w:rPr>
            </w:pPr>
            <w:r w:rsidRPr="00BB2F45">
              <w:rPr>
                <w:rFonts w:cs="MyriadPro-Regular"/>
                <w:kern w:val="0"/>
                <w:sz w:val="24"/>
                <w:szCs w:val="24"/>
              </w:rPr>
              <w:t>IEEE 802.3 10Base-T, IEEE 802.3u 100Base-TX</w:t>
            </w:r>
            <w:r>
              <w:rPr>
                <w:rFonts w:cs="MyriadPro-Regular" w:hint="eastAsia"/>
                <w:kern w:val="0"/>
                <w:sz w:val="24"/>
                <w:szCs w:val="24"/>
              </w:rPr>
              <w:t>,</w:t>
            </w:r>
            <w:r w:rsidR="0084780F">
              <w:rPr>
                <w:rFonts w:cs="MyriadPro-Regular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MyriadPro-Regular" w:hint="eastAsia"/>
                <w:kern w:val="0"/>
                <w:sz w:val="24"/>
                <w:szCs w:val="24"/>
              </w:rPr>
              <w:t>IEEE 802.3x Flow Control</w:t>
            </w:r>
          </w:p>
        </w:tc>
      </w:tr>
      <w:tr w:rsidR="00510A63" w:rsidRPr="00BB2F45" w:rsidTr="006A3C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</w:tcBorders>
          </w:tcPr>
          <w:p w:rsidR="00510A63" w:rsidRDefault="00F83753" w:rsidP="006A3CBF">
            <w:pPr>
              <w:jc w:val="left"/>
              <w:rPr>
                <w:rFonts w:cs="MyriadPro-Regular"/>
                <w:kern w:val="0"/>
                <w:sz w:val="24"/>
                <w:szCs w:val="24"/>
              </w:rPr>
            </w:pPr>
            <w:proofErr w:type="spellStart"/>
            <w:r>
              <w:rPr>
                <w:rFonts w:cs="MyriadPro-Regular"/>
                <w:kern w:val="0"/>
                <w:sz w:val="24"/>
                <w:szCs w:val="24"/>
              </w:rPr>
              <w:t>Metoda</w:t>
            </w:r>
            <w:proofErr w:type="spellEnd"/>
            <w:r>
              <w:rPr>
                <w:rFonts w:cs="MyriadPro-Regular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MyriadPro-Regular"/>
                <w:kern w:val="0"/>
                <w:sz w:val="24"/>
                <w:szCs w:val="24"/>
              </w:rPr>
              <w:t>přístupu</w:t>
            </w:r>
            <w:proofErr w:type="spellEnd"/>
          </w:p>
        </w:tc>
        <w:tc>
          <w:tcPr>
            <w:tcW w:w="5579" w:type="dxa"/>
            <w:tcBorders>
              <w:top w:val="single" w:sz="4" w:space="0" w:color="auto"/>
            </w:tcBorders>
          </w:tcPr>
          <w:p w:rsidR="00510A63" w:rsidRDefault="00510A63" w:rsidP="006A3CB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yriadPro-Regular"/>
                <w:kern w:val="0"/>
                <w:sz w:val="24"/>
                <w:szCs w:val="24"/>
              </w:rPr>
            </w:pPr>
            <w:r>
              <w:rPr>
                <w:rFonts w:cs="MyriadPro-Regular" w:hint="eastAsia"/>
                <w:kern w:val="0"/>
                <w:sz w:val="24"/>
                <w:szCs w:val="24"/>
              </w:rPr>
              <w:t>CSMA/CD</w:t>
            </w:r>
          </w:p>
        </w:tc>
      </w:tr>
      <w:tr w:rsidR="005B5203" w:rsidRPr="00BB2F45" w:rsidTr="006C5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B5203" w:rsidRPr="00BB2F45" w:rsidRDefault="00F83753" w:rsidP="006C5AAF">
            <w:pPr>
              <w:jc w:val="left"/>
              <w:rPr>
                <w:rFonts w:cs="MyriadPro-Regular"/>
                <w:kern w:val="0"/>
                <w:sz w:val="24"/>
                <w:szCs w:val="24"/>
              </w:rPr>
            </w:pPr>
            <w:proofErr w:type="spellStart"/>
            <w:r>
              <w:rPr>
                <w:rFonts w:cs="MyriadPro-Regular"/>
                <w:kern w:val="0"/>
                <w:sz w:val="24"/>
                <w:szCs w:val="24"/>
              </w:rPr>
              <w:t>Způsob</w:t>
            </w:r>
            <w:proofErr w:type="spellEnd"/>
            <w:r>
              <w:rPr>
                <w:rFonts w:cs="MyriadPro-Regular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MyriadPro-Regular"/>
                <w:kern w:val="0"/>
                <w:sz w:val="24"/>
                <w:szCs w:val="24"/>
              </w:rPr>
              <w:t>přenosu</w:t>
            </w:r>
            <w:proofErr w:type="spellEnd"/>
          </w:p>
        </w:tc>
        <w:tc>
          <w:tcPr>
            <w:tcW w:w="5579" w:type="dxa"/>
          </w:tcPr>
          <w:p w:rsidR="005B5203" w:rsidRPr="00D40581" w:rsidRDefault="005B5203" w:rsidP="006C5A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yriadPro-Regular"/>
                <w:kern w:val="0"/>
                <w:sz w:val="24"/>
                <w:szCs w:val="24"/>
              </w:rPr>
            </w:pPr>
            <w:r>
              <w:rPr>
                <w:rFonts w:cs="MyriadPro-Regular" w:hint="eastAsia"/>
                <w:kern w:val="0"/>
                <w:sz w:val="24"/>
                <w:szCs w:val="24"/>
              </w:rPr>
              <w:t>Store and Forward</w:t>
            </w:r>
          </w:p>
        </w:tc>
      </w:tr>
      <w:tr w:rsidR="005B5203" w:rsidRPr="00BB2F45" w:rsidTr="006C5A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B5203" w:rsidRPr="00BB2F45" w:rsidRDefault="00F83753" w:rsidP="006C5AAF">
            <w:pPr>
              <w:jc w:val="left"/>
              <w:rPr>
                <w:rFonts w:cs="MyriadPro-Regular"/>
                <w:kern w:val="0"/>
                <w:sz w:val="24"/>
                <w:szCs w:val="24"/>
              </w:rPr>
            </w:pPr>
            <w:proofErr w:type="spellStart"/>
            <w:r>
              <w:rPr>
                <w:rFonts w:cs="MyriadPro-Regular"/>
                <w:kern w:val="0"/>
                <w:sz w:val="24"/>
                <w:szCs w:val="24"/>
              </w:rPr>
              <w:t>Rychlost</w:t>
            </w:r>
            <w:proofErr w:type="spellEnd"/>
            <w:r>
              <w:rPr>
                <w:rFonts w:cs="MyriadPro-Regular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MyriadPro-Regular"/>
                <w:kern w:val="0"/>
                <w:sz w:val="24"/>
                <w:szCs w:val="24"/>
              </w:rPr>
              <w:t>přenosu</w:t>
            </w:r>
            <w:proofErr w:type="spellEnd"/>
            <w:r>
              <w:rPr>
                <w:rFonts w:cs="MyriadPro-Regular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MyriadPro-Regular"/>
                <w:kern w:val="0"/>
                <w:sz w:val="24"/>
                <w:szCs w:val="24"/>
              </w:rPr>
              <w:t>dat</w:t>
            </w:r>
            <w:proofErr w:type="spellEnd"/>
          </w:p>
        </w:tc>
        <w:tc>
          <w:tcPr>
            <w:tcW w:w="5579" w:type="dxa"/>
          </w:tcPr>
          <w:p w:rsidR="005B5203" w:rsidRDefault="005B5203" w:rsidP="00593C78">
            <w:pPr>
              <w:autoSpaceDE w:val="0"/>
              <w:autoSpaceDN w:val="0"/>
              <w:adjustRightIn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yriadPro-Regular"/>
                <w:kern w:val="0"/>
                <w:sz w:val="24"/>
                <w:szCs w:val="24"/>
              </w:rPr>
            </w:pPr>
            <w:r w:rsidRPr="00593C78">
              <w:rPr>
                <w:rFonts w:cs="MyriadPro-Regular"/>
                <w:kern w:val="0"/>
                <w:sz w:val="24"/>
                <w:szCs w:val="24"/>
              </w:rPr>
              <w:t>10/100Mbps(Half-duplex)</w:t>
            </w:r>
          </w:p>
          <w:p w:rsidR="005B5203" w:rsidRPr="00BB2F45" w:rsidRDefault="005B5203" w:rsidP="00593C78">
            <w:pPr>
              <w:autoSpaceDE w:val="0"/>
              <w:autoSpaceDN w:val="0"/>
              <w:adjustRightIn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yriadPro-Regular"/>
                <w:kern w:val="0"/>
                <w:sz w:val="24"/>
                <w:szCs w:val="24"/>
              </w:rPr>
            </w:pPr>
            <w:r w:rsidRPr="00593C78">
              <w:rPr>
                <w:rFonts w:cs="MyriadPro-Regular"/>
                <w:kern w:val="0"/>
                <w:sz w:val="24"/>
                <w:szCs w:val="24"/>
              </w:rPr>
              <w:t>20/200Mbps(Full-duplex)</w:t>
            </w:r>
          </w:p>
        </w:tc>
      </w:tr>
      <w:tr w:rsidR="005B5203" w:rsidRPr="00BB2F45" w:rsidTr="006C5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5B5203" w:rsidRPr="00BB2F45" w:rsidRDefault="005B5203" w:rsidP="006C5AAF">
            <w:pPr>
              <w:jc w:val="left"/>
              <w:rPr>
                <w:rFonts w:cs="MyriadPro-Regular"/>
                <w:kern w:val="0"/>
                <w:sz w:val="24"/>
                <w:szCs w:val="24"/>
              </w:rPr>
            </w:pPr>
            <w:r>
              <w:rPr>
                <w:rFonts w:cs="MyriadPro-Regular" w:hint="eastAsia"/>
                <w:kern w:val="0"/>
                <w:sz w:val="24"/>
                <w:szCs w:val="24"/>
              </w:rPr>
              <w:t>MAC Address Table</w:t>
            </w:r>
          </w:p>
        </w:tc>
        <w:tc>
          <w:tcPr>
            <w:tcW w:w="5579" w:type="dxa"/>
          </w:tcPr>
          <w:p w:rsidR="005B5203" w:rsidRPr="00BB2F45" w:rsidRDefault="005B5203" w:rsidP="006C5A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yriadPro-Regular"/>
                <w:kern w:val="0"/>
                <w:sz w:val="24"/>
                <w:szCs w:val="24"/>
              </w:rPr>
            </w:pPr>
            <w:r>
              <w:rPr>
                <w:rFonts w:cs="MyriadPro-Regular" w:hint="eastAsia"/>
                <w:kern w:val="0"/>
                <w:sz w:val="24"/>
                <w:szCs w:val="24"/>
              </w:rPr>
              <w:t>2K</w:t>
            </w:r>
            <w:r w:rsidR="00C33552" w:rsidRPr="00C33552">
              <w:rPr>
                <w:rFonts w:cs="MyriadPro-Regular"/>
                <w:kern w:val="0"/>
                <w:sz w:val="24"/>
                <w:szCs w:val="24"/>
              </w:rPr>
              <w:t>, auto-learning &amp; auto-aging</w:t>
            </w:r>
          </w:p>
        </w:tc>
      </w:tr>
    </w:tbl>
    <w:p w:rsidR="00593C78" w:rsidRDefault="00593C78" w:rsidP="006A353D">
      <w:pPr>
        <w:jc w:val="left"/>
        <w:rPr>
          <w:rFonts w:cstheme="minorHAnsi"/>
          <w:color w:val="0070C0"/>
          <w:szCs w:val="21"/>
        </w:rPr>
      </w:pPr>
    </w:p>
    <w:tbl>
      <w:tblPr>
        <w:tblStyle w:val="1-11"/>
        <w:tblW w:w="8522" w:type="dxa"/>
        <w:tblInd w:w="468" w:type="dxa"/>
        <w:tblLook w:val="04A0" w:firstRow="1" w:lastRow="0" w:firstColumn="1" w:lastColumn="0" w:noHBand="0" w:noVBand="1"/>
      </w:tblPr>
      <w:tblGrid>
        <w:gridCol w:w="2943"/>
        <w:gridCol w:w="5579"/>
      </w:tblGrid>
      <w:tr w:rsidR="00E127FE" w:rsidRPr="00942711" w:rsidTr="00F33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E127FE" w:rsidRPr="00942711" w:rsidRDefault="00E127FE" w:rsidP="00F83753">
            <w:pPr>
              <w:jc w:val="left"/>
              <w:rPr>
                <w:rFonts w:cs="MyriadPro-Regular"/>
                <w:b w:val="0"/>
                <w:kern w:val="0"/>
                <w:sz w:val="28"/>
                <w:szCs w:val="24"/>
              </w:rPr>
            </w:pPr>
            <w:proofErr w:type="spellStart"/>
            <w:r>
              <w:rPr>
                <w:rFonts w:cs="MyriadPro-Regular" w:hint="eastAsia"/>
                <w:kern w:val="0"/>
                <w:sz w:val="28"/>
                <w:szCs w:val="24"/>
              </w:rPr>
              <w:t>O</w:t>
            </w:r>
            <w:r w:rsidR="00F83753">
              <w:rPr>
                <w:rFonts w:cs="MyriadPro-Regular"/>
                <w:kern w:val="0"/>
                <w:sz w:val="28"/>
                <w:szCs w:val="24"/>
              </w:rPr>
              <w:t>statní</w:t>
            </w:r>
            <w:proofErr w:type="spellEnd"/>
          </w:p>
        </w:tc>
      </w:tr>
      <w:tr w:rsidR="00E127FE" w:rsidRPr="00BB2F45" w:rsidTr="00F33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127FE" w:rsidRPr="00BB2F45" w:rsidRDefault="00F83753" w:rsidP="00F83753">
            <w:pPr>
              <w:jc w:val="left"/>
              <w:rPr>
                <w:rFonts w:cs="MyriadPro-Regular"/>
                <w:kern w:val="0"/>
                <w:sz w:val="24"/>
                <w:szCs w:val="24"/>
              </w:rPr>
            </w:pPr>
            <w:proofErr w:type="spellStart"/>
            <w:r>
              <w:rPr>
                <w:rFonts w:cs="MyriadPro-Regular"/>
                <w:kern w:val="0"/>
                <w:sz w:val="24"/>
                <w:szCs w:val="24"/>
              </w:rPr>
              <w:t>Osvědčení</w:t>
            </w:r>
            <w:proofErr w:type="spellEnd"/>
          </w:p>
        </w:tc>
        <w:tc>
          <w:tcPr>
            <w:tcW w:w="5579" w:type="dxa"/>
          </w:tcPr>
          <w:p w:rsidR="00E127FE" w:rsidRPr="00BB2F45" w:rsidRDefault="00E127FE" w:rsidP="00AD4BB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yriadPro-Regular"/>
                <w:kern w:val="0"/>
                <w:sz w:val="24"/>
                <w:szCs w:val="24"/>
              </w:rPr>
            </w:pPr>
            <w:r>
              <w:rPr>
                <w:rFonts w:cs="MyriadPro-Regular" w:hint="eastAsia"/>
                <w:kern w:val="0"/>
                <w:sz w:val="24"/>
                <w:szCs w:val="24"/>
              </w:rPr>
              <w:t>FCC, CE</w:t>
            </w:r>
            <w:r w:rsidR="00F509BD">
              <w:rPr>
                <w:rFonts w:cs="MyriadPro-Regular" w:hint="eastAsia"/>
                <w:kern w:val="0"/>
                <w:sz w:val="24"/>
                <w:szCs w:val="24"/>
              </w:rPr>
              <w:t>, KC</w:t>
            </w:r>
            <w:r w:rsidR="00CA55A6">
              <w:rPr>
                <w:rFonts w:cs="MyriadPro-Regular" w:hint="eastAsia"/>
                <w:kern w:val="0"/>
                <w:sz w:val="24"/>
                <w:szCs w:val="24"/>
              </w:rPr>
              <w:t>, NCC, B</w:t>
            </w:r>
            <w:r w:rsidR="00AD4BB8">
              <w:rPr>
                <w:rFonts w:cs="MyriadPro-Regular" w:hint="eastAsia"/>
                <w:kern w:val="0"/>
                <w:sz w:val="24"/>
                <w:szCs w:val="24"/>
              </w:rPr>
              <w:t>S</w:t>
            </w:r>
            <w:r w:rsidR="00CA55A6">
              <w:rPr>
                <w:rFonts w:cs="MyriadPro-Regular" w:hint="eastAsia"/>
                <w:kern w:val="0"/>
                <w:sz w:val="24"/>
                <w:szCs w:val="24"/>
              </w:rPr>
              <w:t>MI</w:t>
            </w:r>
          </w:p>
        </w:tc>
      </w:tr>
      <w:tr w:rsidR="00E127FE" w:rsidRPr="00BB2F45" w:rsidTr="00F33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127FE" w:rsidRPr="00BB2F45" w:rsidRDefault="00F83753" w:rsidP="009B2FC9">
            <w:pPr>
              <w:jc w:val="left"/>
              <w:rPr>
                <w:rFonts w:cs="MyriadPro-Regular"/>
                <w:kern w:val="0"/>
                <w:sz w:val="24"/>
                <w:szCs w:val="24"/>
              </w:rPr>
            </w:pPr>
            <w:proofErr w:type="spellStart"/>
            <w:r>
              <w:rPr>
                <w:rFonts w:cs="MyriadPro-Regular"/>
                <w:kern w:val="0"/>
                <w:sz w:val="24"/>
                <w:szCs w:val="24"/>
              </w:rPr>
              <w:t>Prostředí</w:t>
            </w:r>
            <w:proofErr w:type="spellEnd"/>
          </w:p>
        </w:tc>
        <w:tc>
          <w:tcPr>
            <w:tcW w:w="5579" w:type="dxa"/>
          </w:tcPr>
          <w:p w:rsidR="00E127FE" w:rsidRPr="000D26F0" w:rsidRDefault="00F83753" w:rsidP="009B2FC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  <w:bookmarkStart w:id="2" w:name="_GoBack"/>
            <w:bookmarkEnd w:id="2"/>
            <w:proofErr w:type="spellStart"/>
            <w:r w:rsidRPr="00F83753">
              <w:rPr>
                <w:rFonts w:cs="MyriadPro-Regular"/>
                <w:kern w:val="0"/>
                <w:sz w:val="24"/>
                <w:szCs w:val="24"/>
              </w:rPr>
              <w:t>Provozní</w:t>
            </w:r>
            <w:proofErr w:type="spellEnd"/>
            <w:r w:rsidRPr="00F83753">
              <w:rPr>
                <w:rFonts w:cs="MyriadPro-Regular"/>
                <w:kern w:val="0"/>
                <w:sz w:val="24"/>
                <w:szCs w:val="24"/>
              </w:rPr>
              <w:t xml:space="preserve"> </w:t>
            </w:r>
            <w:proofErr w:type="spellStart"/>
            <w:r w:rsidRPr="00F83753">
              <w:rPr>
                <w:rFonts w:cs="MyriadPro-Regular"/>
                <w:kern w:val="0"/>
                <w:sz w:val="24"/>
                <w:szCs w:val="24"/>
              </w:rPr>
              <w:t>teplota</w:t>
            </w:r>
            <w:proofErr w:type="spellEnd"/>
            <w:r w:rsidRPr="00F83753">
              <w:rPr>
                <w:rFonts w:cs="MyriadPro-Regular"/>
                <w:kern w:val="0"/>
                <w:sz w:val="24"/>
                <w:szCs w:val="24"/>
              </w:rPr>
              <w:t>: 0</w:t>
            </w:r>
            <w:r w:rsidRPr="00F83753">
              <w:rPr>
                <w:rFonts w:ascii="Cambria Math" w:hAnsi="Cambria Math" w:cs="Cambria Math"/>
                <w:kern w:val="0"/>
                <w:sz w:val="24"/>
                <w:szCs w:val="24"/>
              </w:rPr>
              <w:t>℃</w:t>
            </w:r>
            <w:r w:rsidRPr="00F83753">
              <w:rPr>
                <w:rFonts w:cs="MyriadPro-Regular"/>
                <w:kern w:val="0"/>
                <w:sz w:val="24"/>
                <w:szCs w:val="24"/>
              </w:rPr>
              <w:t>~40</w:t>
            </w:r>
            <w:r w:rsidRPr="00F83753">
              <w:rPr>
                <w:rFonts w:ascii="Cambria Math" w:hAnsi="Cambria Math" w:cs="Cambria Math"/>
                <w:kern w:val="0"/>
                <w:sz w:val="24"/>
                <w:szCs w:val="24"/>
              </w:rPr>
              <w:t>℃</w:t>
            </w:r>
            <w:r w:rsidRPr="00F83753">
              <w:rPr>
                <w:rFonts w:cs="MyriadPro-Regular"/>
                <w:kern w:val="0"/>
                <w:sz w:val="24"/>
                <w:szCs w:val="24"/>
              </w:rPr>
              <w:br/>
            </w:r>
            <w:proofErr w:type="spellStart"/>
            <w:r w:rsidRPr="00F83753">
              <w:rPr>
                <w:rFonts w:cs="MyriadPro-Regular"/>
                <w:kern w:val="0"/>
                <w:sz w:val="24"/>
                <w:szCs w:val="24"/>
              </w:rPr>
              <w:t>Provozní</w:t>
            </w:r>
            <w:proofErr w:type="spellEnd"/>
            <w:r w:rsidRPr="00F83753">
              <w:rPr>
                <w:rFonts w:cs="MyriadPro-Regular"/>
                <w:kern w:val="0"/>
                <w:sz w:val="24"/>
                <w:szCs w:val="24"/>
              </w:rPr>
              <w:t xml:space="preserve"> </w:t>
            </w:r>
            <w:proofErr w:type="spellStart"/>
            <w:r w:rsidRPr="00F83753">
              <w:rPr>
                <w:rFonts w:cs="MyriadPro-Regular"/>
                <w:kern w:val="0"/>
                <w:sz w:val="24"/>
                <w:szCs w:val="24"/>
              </w:rPr>
              <w:t>vlhkost</w:t>
            </w:r>
            <w:proofErr w:type="spellEnd"/>
            <w:r w:rsidRPr="00F83753">
              <w:rPr>
                <w:rFonts w:cs="MyriadPro-Regular"/>
                <w:kern w:val="0"/>
                <w:sz w:val="24"/>
                <w:szCs w:val="24"/>
              </w:rPr>
              <w:t xml:space="preserve">: 5%~90% </w:t>
            </w:r>
            <w:proofErr w:type="spellStart"/>
            <w:r w:rsidRPr="00F83753">
              <w:rPr>
                <w:rFonts w:cs="MyriadPro-Regular"/>
                <w:kern w:val="0"/>
                <w:sz w:val="24"/>
                <w:szCs w:val="24"/>
              </w:rPr>
              <w:t>nekondenzující</w:t>
            </w:r>
            <w:proofErr w:type="spellEnd"/>
          </w:p>
        </w:tc>
      </w:tr>
      <w:tr w:rsidR="00E127FE" w:rsidRPr="00BB2F45" w:rsidTr="00F33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127FE" w:rsidRPr="00BB2F45" w:rsidRDefault="00265025" w:rsidP="009B2FC9">
            <w:pPr>
              <w:jc w:val="left"/>
              <w:rPr>
                <w:rFonts w:cs="MyriadPro-Regular"/>
                <w:kern w:val="0"/>
                <w:sz w:val="24"/>
                <w:szCs w:val="24"/>
              </w:rPr>
            </w:pPr>
            <w:proofErr w:type="spellStart"/>
            <w:r>
              <w:rPr>
                <w:rFonts w:cs="MyriadPro-Regular"/>
                <w:kern w:val="0"/>
                <w:sz w:val="24"/>
                <w:szCs w:val="24"/>
              </w:rPr>
              <w:t>Balení</w:t>
            </w:r>
            <w:proofErr w:type="spellEnd"/>
          </w:p>
        </w:tc>
        <w:tc>
          <w:tcPr>
            <w:tcW w:w="5579" w:type="dxa"/>
          </w:tcPr>
          <w:p w:rsidR="00E127FE" w:rsidRPr="00BB2F45" w:rsidRDefault="00F83753" w:rsidP="00F8375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yriadPro-Regular"/>
                <w:kern w:val="0"/>
                <w:sz w:val="24"/>
                <w:szCs w:val="24"/>
              </w:rPr>
            </w:pPr>
            <w:r w:rsidRPr="00F83753">
              <w:rPr>
                <w:rFonts w:cs="MyriadPro-Regular"/>
                <w:kern w:val="0"/>
                <w:sz w:val="24"/>
                <w:szCs w:val="24"/>
              </w:rPr>
              <w:t>1 * ST3105S</w:t>
            </w:r>
            <w:r w:rsidRPr="00F83753">
              <w:rPr>
                <w:rFonts w:cs="MyriadPro-Regular"/>
                <w:kern w:val="0"/>
                <w:sz w:val="24"/>
                <w:szCs w:val="24"/>
              </w:rPr>
              <w:br/>
              <w:t xml:space="preserve">1 * </w:t>
            </w:r>
            <w:proofErr w:type="spellStart"/>
            <w:r w:rsidRPr="00F83753">
              <w:rPr>
                <w:rFonts w:cs="MyriadPro-Regular"/>
                <w:kern w:val="0"/>
                <w:sz w:val="24"/>
                <w:szCs w:val="24"/>
              </w:rPr>
              <w:t>Rychlý</w:t>
            </w:r>
            <w:proofErr w:type="spellEnd"/>
            <w:r w:rsidRPr="00F83753">
              <w:rPr>
                <w:rFonts w:cs="MyriadPro-Regular"/>
                <w:kern w:val="0"/>
                <w:sz w:val="24"/>
                <w:szCs w:val="24"/>
              </w:rPr>
              <w:t xml:space="preserve"> </w:t>
            </w:r>
            <w:proofErr w:type="spellStart"/>
            <w:r w:rsidRPr="00F83753">
              <w:rPr>
                <w:rFonts w:cs="MyriadPro-Regular"/>
                <w:kern w:val="0"/>
                <w:sz w:val="24"/>
                <w:szCs w:val="24"/>
              </w:rPr>
              <w:t>průvodce</w:t>
            </w:r>
            <w:proofErr w:type="spellEnd"/>
            <w:r w:rsidRPr="00F83753">
              <w:rPr>
                <w:rFonts w:cs="MyriadPro-Regular"/>
                <w:kern w:val="0"/>
                <w:sz w:val="24"/>
                <w:szCs w:val="24"/>
              </w:rPr>
              <w:t xml:space="preserve"> </w:t>
            </w:r>
            <w:proofErr w:type="spellStart"/>
            <w:r w:rsidRPr="00F83753">
              <w:rPr>
                <w:rFonts w:cs="MyriadPro-Regular"/>
                <w:kern w:val="0"/>
                <w:sz w:val="24"/>
                <w:szCs w:val="24"/>
              </w:rPr>
              <w:t>instalací</w:t>
            </w:r>
            <w:proofErr w:type="spellEnd"/>
            <w:r w:rsidRPr="00F83753">
              <w:rPr>
                <w:rFonts w:cs="MyriadPro-Regular"/>
                <w:kern w:val="0"/>
                <w:sz w:val="24"/>
                <w:szCs w:val="24"/>
              </w:rPr>
              <w:br/>
              <w:t xml:space="preserve">1 * </w:t>
            </w:r>
            <w:proofErr w:type="spellStart"/>
            <w:r>
              <w:rPr>
                <w:rFonts w:cs="MyriadPro-Regular"/>
                <w:kern w:val="0"/>
                <w:sz w:val="24"/>
                <w:szCs w:val="24"/>
              </w:rPr>
              <w:t>Napájecí</w:t>
            </w:r>
            <w:proofErr w:type="spellEnd"/>
            <w:r>
              <w:rPr>
                <w:rFonts w:cs="MyriadPro-Regular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MyriadPro-Regular"/>
                <w:kern w:val="0"/>
                <w:sz w:val="24"/>
                <w:szCs w:val="24"/>
              </w:rPr>
              <w:t>adaptér</w:t>
            </w:r>
            <w:proofErr w:type="spellEnd"/>
          </w:p>
        </w:tc>
      </w:tr>
    </w:tbl>
    <w:p w:rsidR="00E127FE" w:rsidRPr="00CA55A6" w:rsidRDefault="00E127FE" w:rsidP="006A353D">
      <w:pPr>
        <w:jc w:val="left"/>
        <w:rPr>
          <w:rFonts w:cstheme="minorHAnsi"/>
          <w:color w:val="0070C0"/>
          <w:szCs w:val="21"/>
        </w:rPr>
      </w:pPr>
    </w:p>
    <w:p w:rsidR="001C24D9" w:rsidRDefault="00BD6FB2" w:rsidP="001C24D9">
      <w:pPr>
        <w:pStyle w:val="Odstavecseseznamem"/>
        <w:numPr>
          <w:ilvl w:val="0"/>
          <w:numId w:val="7"/>
        </w:numPr>
        <w:ind w:firstLineChars="0"/>
        <w:jc w:val="left"/>
        <w:rPr>
          <w:rFonts w:cstheme="minorHAnsi"/>
          <w:b/>
          <w:color w:val="0070C0"/>
          <w:sz w:val="32"/>
          <w:szCs w:val="32"/>
        </w:rPr>
      </w:pPr>
      <w:proofErr w:type="spellStart"/>
      <w:r>
        <w:rPr>
          <w:rFonts w:cstheme="minorHAnsi"/>
          <w:b/>
          <w:color w:val="0070C0"/>
          <w:sz w:val="32"/>
          <w:szCs w:val="32"/>
        </w:rPr>
        <w:t>Topologický</w:t>
      </w:r>
      <w:proofErr w:type="spellEnd"/>
      <w:r>
        <w:rPr>
          <w:rFonts w:cstheme="minorHAnsi"/>
          <w:b/>
          <w:color w:val="0070C0"/>
          <w:sz w:val="32"/>
          <w:szCs w:val="32"/>
        </w:rPr>
        <w:t xml:space="preserve"> </w:t>
      </w:r>
      <w:proofErr w:type="spellStart"/>
      <w:r>
        <w:rPr>
          <w:rFonts w:cstheme="minorHAnsi"/>
          <w:b/>
          <w:color w:val="0070C0"/>
          <w:sz w:val="32"/>
          <w:szCs w:val="32"/>
        </w:rPr>
        <w:t>graf</w:t>
      </w:r>
      <w:proofErr w:type="spellEnd"/>
      <w:r w:rsidR="00CA55A6">
        <w:rPr>
          <w:rFonts w:cstheme="minorHAnsi" w:hint="eastAsia"/>
          <w:b/>
          <w:color w:val="0070C0"/>
          <w:sz w:val="32"/>
          <w:szCs w:val="32"/>
        </w:rPr>
        <w:t>:</w:t>
      </w:r>
    </w:p>
    <w:p w:rsidR="007923E2" w:rsidRPr="007923E2" w:rsidRDefault="007923E2" w:rsidP="007923E2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  <w:r>
        <w:rPr>
          <w:noProof/>
          <w:kern w:val="0"/>
          <w:lang w:val="cs-CZ" w:eastAsia="cs-CZ"/>
        </w:rPr>
        <w:drawing>
          <wp:inline distT="0" distB="0" distL="0" distR="0">
            <wp:extent cx="1952625" cy="1228725"/>
            <wp:effectExtent l="19050" t="0" r="9525" b="0"/>
            <wp:docPr id="14" name="图片 2" descr="C:\Users\Administrator\AppData\Roaming\Tencent\Users\675947798\QQ\WinTemp\RichOle\BIC8{GKRTQVFU@AYDJK2L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675947798\QQ\WinTemp\RichOle\BIC8{GKRTQVFU@AYDJK2L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B97" w:rsidRPr="00F334D3" w:rsidRDefault="00B63B97" w:rsidP="00F334D3">
      <w:pPr>
        <w:jc w:val="left"/>
        <w:rPr>
          <w:rFonts w:cstheme="minorHAnsi"/>
          <w:b/>
          <w:color w:val="0070C0"/>
          <w:sz w:val="18"/>
          <w:szCs w:val="13"/>
        </w:rPr>
      </w:pPr>
    </w:p>
    <w:sectPr w:rsidR="00B63B97" w:rsidRPr="00F334D3" w:rsidSect="007B0561">
      <w:head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37" w:rsidRDefault="00761137" w:rsidP="00E65B17">
      <w:r>
        <w:separator/>
      </w:r>
    </w:p>
  </w:endnote>
  <w:endnote w:type="continuationSeparator" w:id="0">
    <w:p w:rsidR="00761137" w:rsidRDefault="00761137" w:rsidP="00E6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37" w:rsidRDefault="00761137" w:rsidP="00E65B17">
      <w:r>
        <w:separator/>
      </w:r>
    </w:p>
  </w:footnote>
  <w:footnote w:type="continuationSeparator" w:id="0">
    <w:p w:rsidR="00761137" w:rsidRDefault="00761137" w:rsidP="00E65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6D" w:rsidRDefault="00F83753" w:rsidP="00C8606D">
    <w:pPr>
      <w:pStyle w:val="Zhlav"/>
    </w:pPr>
    <w:r>
      <w:rPr>
        <w:rFonts w:hint="eastAsia"/>
      </w:rPr>
      <w:t>www.netis</w:t>
    </w:r>
    <w:r>
      <w:t>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2C8"/>
      </v:shape>
    </w:pict>
  </w:numPicBullet>
  <w:abstractNum w:abstractNumId="0">
    <w:nsid w:val="0E9C23D6"/>
    <w:multiLevelType w:val="hybridMultilevel"/>
    <w:tmpl w:val="1D5EDE4A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2031F6"/>
    <w:multiLevelType w:val="hybridMultilevel"/>
    <w:tmpl w:val="3DEC1A9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70236E5"/>
    <w:multiLevelType w:val="hybridMultilevel"/>
    <w:tmpl w:val="76DC436C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9776F73"/>
    <w:multiLevelType w:val="hybridMultilevel"/>
    <w:tmpl w:val="A2C4A0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AD8694A"/>
    <w:multiLevelType w:val="hybridMultilevel"/>
    <w:tmpl w:val="1AC20824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BFA5DB5"/>
    <w:multiLevelType w:val="hybridMultilevel"/>
    <w:tmpl w:val="5074CE96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>
    <w:nsid w:val="2EEB2427"/>
    <w:multiLevelType w:val="hybridMultilevel"/>
    <w:tmpl w:val="601466B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34EA2363"/>
    <w:multiLevelType w:val="hybridMultilevel"/>
    <w:tmpl w:val="ABF2CE5A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57D33C9"/>
    <w:multiLevelType w:val="hybridMultilevel"/>
    <w:tmpl w:val="D5FCA2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17"/>
    <w:rsid w:val="00062782"/>
    <w:rsid w:val="000A301A"/>
    <w:rsid w:val="000B5591"/>
    <w:rsid w:val="00103EC5"/>
    <w:rsid w:val="00137708"/>
    <w:rsid w:val="001451D0"/>
    <w:rsid w:val="001556B9"/>
    <w:rsid w:val="00183A73"/>
    <w:rsid w:val="001C24D9"/>
    <w:rsid w:val="00240F99"/>
    <w:rsid w:val="00260209"/>
    <w:rsid w:val="0026348A"/>
    <w:rsid w:val="00265025"/>
    <w:rsid w:val="002720BC"/>
    <w:rsid w:val="002C47DF"/>
    <w:rsid w:val="002E1018"/>
    <w:rsid w:val="002F4CF5"/>
    <w:rsid w:val="003110D8"/>
    <w:rsid w:val="00314E96"/>
    <w:rsid w:val="003429A3"/>
    <w:rsid w:val="00344A96"/>
    <w:rsid w:val="003611BE"/>
    <w:rsid w:val="0038426D"/>
    <w:rsid w:val="003959FE"/>
    <w:rsid w:val="003A5C7D"/>
    <w:rsid w:val="003C2547"/>
    <w:rsid w:val="003D6B46"/>
    <w:rsid w:val="004051A6"/>
    <w:rsid w:val="0043735B"/>
    <w:rsid w:val="00450714"/>
    <w:rsid w:val="00454F70"/>
    <w:rsid w:val="00477F15"/>
    <w:rsid w:val="00481E11"/>
    <w:rsid w:val="00481E29"/>
    <w:rsid w:val="004F59CE"/>
    <w:rsid w:val="00510A63"/>
    <w:rsid w:val="0051285C"/>
    <w:rsid w:val="0053063E"/>
    <w:rsid w:val="0055767C"/>
    <w:rsid w:val="0058125F"/>
    <w:rsid w:val="00593C78"/>
    <w:rsid w:val="005B5203"/>
    <w:rsid w:val="005D304C"/>
    <w:rsid w:val="005E3995"/>
    <w:rsid w:val="005E44DF"/>
    <w:rsid w:val="005F11B7"/>
    <w:rsid w:val="00601258"/>
    <w:rsid w:val="00602A3D"/>
    <w:rsid w:val="0060389D"/>
    <w:rsid w:val="006056B6"/>
    <w:rsid w:val="00606620"/>
    <w:rsid w:val="0064275A"/>
    <w:rsid w:val="006928E2"/>
    <w:rsid w:val="006A353D"/>
    <w:rsid w:val="006D6BBD"/>
    <w:rsid w:val="006E3EF5"/>
    <w:rsid w:val="007019AC"/>
    <w:rsid w:val="007058E7"/>
    <w:rsid w:val="00712816"/>
    <w:rsid w:val="00721179"/>
    <w:rsid w:val="007250AF"/>
    <w:rsid w:val="00726888"/>
    <w:rsid w:val="00734170"/>
    <w:rsid w:val="00754238"/>
    <w:rsid w:val="007567F1"/>
    <w:rsid w:val="00760C29"/>
    <w:rsid w:val="00761137"/>
    <w:rsid w:val="00773AE6"/>
    <w:rsid w:val="00773D0E"/>
    <w:rsid w:val="00773D42"/>
    <w:rsid w:val="007815B5"/>
    <w:rsid w:val="007923E2"/>
    <w:rsid w:val="007B0561"/>
    <w:rsid w:val="007D4FEB"/>
    <w:rsid w:val="007E70F0"/>
    <w:rsid w:val="00802CE1"/>
    <w:rsid w:val="0081434F"/>
    <w:rsid w:val="0084780F"/>
    <w:rsid w:val="0086304C"/>
    <w:rsid w:val="00865632"/>
    <w:rsid w:val="00867103"/>
    <w:rsid w:val="00871B01"/>
    <w:rsid w:val="00875E1A"/>
    <w:rsid w:val="008933C0"/>
    <w:rsid w:val="00902EBB"/>
    <w:rsid w:val="00903A3B"/>
    <w:rsid w:val="00925D25"/>
    <w:rsid w:val="00937F11"/>
    <w:rsid w:val="00940E0E"/>
    <w:rsid w:val="009439B0"/>
    <w:rsid w:val="00951E92"/>
    <w:rsid w:val="00952964"/>
    <w:rsid w:val="00956F5B"/>
    <w:rsid w:val="00977519"/>
    <w:rsid w:val="009A1229"/>
    <w:rsid w:val="009A712F"/>
    <w:rsid w:val="009B0E4D"/>
    <w:rsid w:val="009B2FC9"/>
    <w:rsid w:val="009C1C59"/>
    <w:rsid w:val="009D0C43"/>
    <w:rsid w:val="00A535E2"/>
    <w:rsid w:val="00A87379"/>
    <w:rsid w:val="00AA3274"/>
    <w:rsid w:val="00AA4995"/>
    <w:rsid w:val="00AB1E38"/>
    <w:rsid w:val="00AD4BB8"/>
    <w:rsid w:val="00AE3842"/>
    <w:rsid w:val="00B13D15"/>
    <w:rsid w:val="00B141CD"/>
    <w:rsid w:val="00B16EFB"/>
    <w:rsid w:val="00B45C16"/>
    <w:rsid w:val="00B62455"/>
    <w:rsid w:val="00B63B97"/>
    <w:rsid w:val="00B80EBD"/>
    <w:rsid w:val="00B87285"/>
    <w:rsid w:val="00B902DD"/>
    <w:rsid w:val="00B9592B"/>
    <w:rsid w:val="00BB79C9"/>
    <w:rsid w:val="00BD6FB2"/>
    <w:rsid w:val="00BE31D4"/>
    <w:rsid w:val="00BE57A0"/>
    <w:rsid w:val="00BE6932"/>
    <w:rsid w:val="00C1392B"/>
    <w:rsid w:val="00C15B11"/>
    <w:rsid w:val="00C33552"/>
    <w:rsid w:val="00C53389"/>
    <w:rsid w:val="00C74507"/>
    <w:rsid w:val="00C76BD1"/>
    <w:rsid w:val="00C8606D"/>
    <w:rsid w:val="00C97620"/>
    <w:rsid w:val="00CA55A6"/>
    <w:rsid w:val="00CF0AA0"/>
    <w:rsid w:val="00CF53F8"/>
    <w:rsid w:val="00D04A5B"/>
    <w:rsid w:val="00D12C74"/>
    <w:rsid w:val="00D1314A"/>
    <w:rsid w:val="00D31A0C"/>
    <w:rsid w:val="00D40581"/>
    <w:rsid w:val="00D461B2"/>
    <w:rsid w:val="00D8744D"/>
    <w:rsid w:val="00D94C8D"/>
    <w:rsid w:val="00DE5C1B"/>
    <w:rsid w:val="00E00EA1"/>
    <w:rsid w:val="00E127FE"/>
    <w:rsid w:val="00E17381"/>
    <w:rsid w:val="00E2537C"/>
    <w:rsid w:val="00E378E8"/>
    <w:rsid w:val="00E40152"/>
    <w:rsid w:val="00E53922"/>
    <w:rsid w:val="00E65B17"/>
    <w:rsid w:val="00E70C4C"/>
    <w:rsid w:val="00E76585"/>
    <w:rsid w:val="00EA0FAF"/>
    <w:rsid w:val="00EB76C7"/>
    <w:rsid w:val="00EE546E"/>
    <w:rsid w:val="00EE6836"/>
    <w:rsid w:val="00F05AB0"/>
    <w:rsid w:val="00F204E1"/>
    <w:rsid w:val="00F334D3"/>
    <w:rsid w:val="00F509BD"/>
    <w:rsid w:val="00F83753"/>
    <w:rsid w:val="00FC6965"/>
    <w:rsid w:val="00FD15DC"/>
    <w:rsid w:val="00FD4F24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561"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5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E65B17"/>
    <w:rPr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E65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E65B17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B1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B17"/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8606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0EBD"/>
    <w:pPr>
      <w:ind w:firstLineChars="200" w:firstLine="420"/>
    </w:pPr>
  </w:style>
  <w:style w:type="table" w:styleId="Mkatabulky">
    <w:name w:val="Table Grid"/>
    <w:basedOn w:val="Normlntabulka"/>
    <w:uiPriority w:val="59"/>
    <w:rsid w:val="00E76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中等深浅底纹 1 - 强调文字颜色 11"/>
    <w:basedOn w:val="Normlntabulka"/>
    <w:uiPriority w:val="63"/>
    <w:rsid w:val="00E127F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561"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5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E65B17"/>
    <w:rPr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E65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E65B17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B17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B17"/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8606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0EBD"/>
    <w:pPr>
      <w:ind w:firstLineChars="200" w:firstLine="420"/>
    </w:pPr>
  </w:style>
  <w:style w:type="table" w:styleId="Mkatabulky">
    <w:name w:val="Table Grid"/>
    <w:basedOn w:val="Normlntabulka"/>
    <w:uiPriority w:val="59"/>
    <w:rsid w:val="00E76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中等深浅底纹 1 - 强调文字颜色 11"/>
    <w:basedOn w:val="Normlntabulka"/>
    <w:uiPriority w:val="63"/>
    <w:rsid w:val="00E127F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E9FE73-1F97-4725-BF93-F5990D7B191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0AE8B2E9-EDC7-4691-9568-0301CAC64C70}">
      <dgm:prSet custT="1"/>
      <dgm:spPr/>
      <dgm:t>
        <a:bodyPr/>
        <a:lstStyle/>
        <a:p>
          <a:r>
            <a:rPr lang="cs-CZ" sz="1200" b="0" i="0"/>
            <a:t>Netis ST3105S Fast Ethernet Switch je malý, levný pětiportový switch pro nasazení v domácnostech nebo kancelářích či všude tam, kde přijde vhod jeho kompaktní rozměr.</a:t>
          </a:r>
          <a:endParaRPr lang="zh-CN" sz="1200"/>
        </a:p>
      </dgm:t>
    </dgm:pt>
    <dgm:pt modelId="{A2DE5E12-11D0-47F9-A6B9-029D9A58957F}" type="parTrans" cxnId="{9246176C-8D38-4083-B1C4-F50C318A83BB}">
      <dgm:prSet/>
      <dgm:spPr/>
      <dgm:t>
        <a:bodyPr/>
        <a:lstStyle/>
        <a:p>
          <a:endParaRPr lang="zh-CN" altLang="en-US"/>
        </a:p>
      </dgm:t>
    </dgm:pt>
    <dgm:pt modelId="{8738CF7B-B919-43CD-A1AD-3CE628925156}" type="sibTrans" cxnId="{9246176C-8D38-4083-B1C4-F50C318A83BB}">
      <dgm:prSet/>
      <dgm:spPr/>
      <dgm:t>
        <a:bodyPr/>
        <a:lstStyle/>
        <a:p>
          <a:endParaRPr lang="zh-CN" altLang="en-US"/>
        </a:p>
      </dgm:t>
    </dgm:pt>
    <dgm:pt modelId="{D45F8DFD-E2E6-4634-8FC4-1FAF93973465}" type="pres">
      <dgm:prSet presAssocID="{6BE9FE73-1F97-4725-BF93-F5990D7B191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F045AE57-732A-40E2-B760-262361B04461}" type="pres">
      <dgm:prSet presAssocID="{0AE8B2E9-EDC7-4691-9568-0301CAC64C70}" presName="parentText" presStyleLbl="node1" presStyleIdx="0" presStyleCnt="1" custScaleY="115750" custLinFactY="231131" custLinFactNeighborX="-5064" custLinFactNeighborY="300000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2E49E44F-D596-4663-B8AB-C6BFA3D8BFC4}" type="presOf" srcId="{0AE8B2E9-EDC7-4691-9568-0301CAC64C70}" destId="{F045AE57-732A-40E2-B760-262361B04461}" srcOrd="0" destOrd="0" presId="urn:microsoft.com/office/officeart/2005/8/layout/vList2"/>
    <dgm:cxn modelId="{9246176C-8D38-4083-B1C4-F50C318A83BB}" srcId="{6BE9FE73-1F97-4725-BF93-F5990D7B191A}" destId="{0AE8B2E9-EDC7-4691-9568-0301CAC64C70}" srcOrd="0" destOrd="0" parTransId="{A2DE5E12-11D0-47F9-A6B9-029D9A58957F}" sibTransId="{8738CF7B-B919-43CD-A1AD-3CE628925156}"/>
    <dgm:cxn modelId="{8D44CB41-D04B-49FD-A252-B70692FA835C}" type="presOf" srcId="{6BE9FE73-1F97-4725-BF93-F5990D7B191A}" destId="{D45F8DFD-E2E6-4634-8FC4-1FAF93973465}" srcOrd="0" destOrd="0" presId="urn:microsoft.com/office/officeart/2005/8/layout/vList2"/>
    <dgm:cxn modelId="{AA620821-9B50-4C14-BC98-FD8C6EF9750F}" type="presParOf" srcId="{D45F8DFD-E2E6-4634-8FC4-1FAF93973465}" destId="{F045AE57-732A-40E2-B760-262361B04461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45AE57-732A-40E2-B760-262361B04461}">
      <dsp:nvSpPr>
        <dsp:cNvPr id="0" name=""/>
        <dsp:cNvSpPr/>
      </dsp:nvSpPr>
      <dsp:spPr>
        <a:xfrm>
          <a:off x="0" y="714552"/>
          <a:ext cx="5266110" cy="140844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b="0" i="0" kern="1200"/>
            <a:t>Netis ST3105S Fast Ethernet Switch je malý, levný pětiportový switch pro nasazení v domácnostech nebo kancelářích či všude tam, kde přijde vhod jeho kompaktní rozměr.</a:t>
          </a:r>
          <a:endParaRPr lang="zh-CN" sz="1200" kern="1200"/>
        </a:p>
      </dsp:txBody>
      <dsp:txXfrm>
        <a:off x="68755" y="783307"/>
        <a:ext cx="5128600" cy="12709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9AD3-B475-4B93-8FAA-6E722B58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Uživtel</cp:lastModifiedBy>
  <cp:revision>4</cp:revision>
  <cp:lastPrinted>2012-09-24T03:31:00Z</cp:lastPrinted>
  <dcterms:created xsi:type="dcterms:W3CDTF">2013-09-16T09:58:00Z</dcterms:created>
  <dcterms:modified xsi:type="dcterms:W3CDTF">2013-09-17T08:21:00Z</dcterms:modified>
</cp:coreProperties>
</file>